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C2A8364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  <w:r w:rsidR="306CEB04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8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D61CBC" w14:paraId="356BC793" w14:textId="77777777" w:rsidTr="747C3E4D">
        <w:trPr>
          <w:trHeight w:val="899"/>
        </w:trPr>
        <w:tc>
          <w:tcPr>
            <w:tcW w:w="10720" w:type="dxa"/>
          </w:tcPr>
          <w:p w14:paraId="5A937249" w14:textId="22A9FCB6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1B1626B0" w14:textId="77777777" w:rsidR="00983C42" w:rsidRDefault="60ACB402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16F505D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D83CC0" w:rsidRPr="716F505D">
              <w:rPr>
                <w:rFonts w:ascii="Segoe UI Emoji" w:eastAsia="Segoe UI Emoji" w:hAnsi="Segoe UI Emoji" w:cs="Segoe UI Emoji"/>
                <w:lang w:val="nn-NO"/>
              </w:rPr>
              <w:t>!</w:t>
            </w:r>
          </w:p>
          <w:p w14:paraId="5881F431" w14:textId="6F86FF5B" w:rsidR="6CDF7A7E" w:rsidRDefault="6CDF7A7E" w:rsidP="747C3E4D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47C3E4D">
              <w:rPr>
                <w:rFonts w:ascii="Segoe UI Emoji" w:eastAsia="Segoe UI Emoji" w:hAnsi="Segoe UI Emoji" w:cs="Segoe UI Emoji"/>
                <w:lang w:val="nn-NO"/>
              </w:rPr>
              <w:t>Denne veka startar vi ad</w:t>
            </w:r>
            <w:r w:rsidR="0CBF92E9" w:rsidRPr="747C3E4D">
              <w:rPr>
                <w:rFonts w:ascii="Segoe UI Emoji" w:eastAsia="Segoe UI Emoji" w:hAnsi="Segoe UI Emoji" w:cs="Segoe UI Emoji"/>
                <w:lang w:val="nn-NO"/>
              </w:rPr>
              <w:t>ve</w:t>
            </w:r>
            <w:r w:rsidRPr="747C3E4D">
              <w:rPr>
                <w:rFonts w:ascii="Segoe UI Emoji" w:eastAsia="Segoe UI Emoji" w:hAnsi="Segoe UI Emoji" w:cs="Segoe UI Emoji"/>
                <w:lang w:val="nn-NO"/>
              </w:rPr>
              <w:t>ntsamlingar</w:t>
            </w:r>
            <w:r w:rsidR="53C1CC9B" w:rsidRPr="747C3E4D">
              <w:rPr>
                <w:rFonts w:ascii="Segoe UI Emoji" w:eastAsia="Segoe UI Emoji" w:hAnsi="Segoe UI Emoji" w:cs="Segoe UI Emoji"/>
                <w:lang w:val="nn-NO"/>
              </w:rPr>
              <w:t xml:space="preserve"> for alle elevane på skulen.</w:t>
            </w:r>
            <w:r w:rsidRPr="747C3E4D">
              <w:rPr>
                <w:rFonts w:ascii="Segoe UI Emoji" w:eastAsia="Segoe UI Emoji" w:hAnsi="Segoe UI Emoji" w:cs="Segoe UI Emoji"/>
                <w:lang w:val="nn-NO"/>
              </w:rPr>
              <w:t xml:space="preserve"> 2a og 2c har ansvar for </w:t>
            </w:r>
            <w:r w:rsidR="16E28650" w:rsidRPr="747C3E4D">
              <w:rPr>
                <w:rFonts w:ascii="Segoe UI Emoji" w:eastAsia="Segoe UI Emoji" w:hAnsi="Segoe UI Emoji" w:cs="Segoe UI Emoji"/>
                <w:lang w:val="nn-NO"/>
              </w:rPr>
              <w:t>ei samling</w:t>
            </w:r>
            <w:r w:rsidRPr="747C3E4D">
              <w:rPr>
                <w:rFonts w:ascii="Segoe UI Emoji" w:eastAsia="Segoe UI Emoji" w:hAnsi="Segoe UI Emoji" w:cs="Segoe UI Emoji"/>
                <w:lang w:val="nn-NO"/>
              </w:rPr>
              <w:t xml:space="preserve">, </w:t>
            </w:r>
            <w:r w:rsidR="5AD2C9B4" w:rsidRPr="747C3E4D">
              <w:rPr>
                <w:rFonts w:ascii="Segoe UI Emoji" w:eastAsia="Segoe UI Emoji" w:hAnsi="Segoe UI Emoji" w:cs="Segoe UI Emoji"/>
                <w:lang w:val="nn-NO"/>
              </w:rPr>
              <w:t>medan 2b og 2d for ei anna. Vi skal vise fram for heile skulen og førskuleborn som kjem frå barnehagane</w:t>
            </w:r>
            <w:r w:rsidR="6614D02C" w:rsidRPr="747C3E4D">
              <w:rPr>
                <w:rFonts w:ascii="Segoe UI Emoji" w:eastAsia="Segoe UI Emoji" w:hAnsi="Segoe UI Emoji" w:cs="Segoe UI Emoji"/>
                <w:lang w:val="nn-NO"/>
              </w:rPr>
              <w:t>.</w:t>
            </w:r>
            <w:r w:rsidR="39C94790" w:rsidRPr="747C3E4D">
              <w:rPr>
                <w:rFonts w:ascii="Segoe UI Emoji" w:eastAsia="Segoe UI Emoji" w:hAnsi="Segoe UI Emoji" w:cs="Segoe UI Emoji"/>
                <w:lang w:val="nn-NO"/>
              </w:rPr>
              <w:t xml:space="preserve"> 12. Desember skal vi ha framsyning for foreldre. Klassekontaktane arrangerer opplegg for ei samling i klasserommet etter framsyninga. Vi bruker mykje av tida til å øve</w:t>
            </w:r>
            <w:r w:rsidR="35F41A50" w:rsidRPr="747C3E4D">
              <w:rPr>
                <w:rFonts w:ascii="Segoe UI Emoji" w:eastAsia="Segoe UI Emoji" w:hAnsi="Segoe UI Emoji" w:cs="Segoe UI Emoji"/>
                <w:lang w:val="nn-NO"/>
              </w:rPr>
              <w:t xml:space="preserve"> til dette 😊 </w:t>
            </w:r>
          </w:p>
          <w:p w14:paraId="0A05884D" w14:textId="2D0740B6" w:rsidR="747C3E4D" w:rsidRDefault="747C3E4D" w:rsidP="747C3E4D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639185B9" w14:textId="7F8660B8" w:rsidR="368DE74D" w:rsidRDefault="368DE74D" w:rsidP="368DE74D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F4A05E6" w14:textId="5FB48608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045340" w14:paraId="43103611" w14:textId="77777777" w:rsidTr="32356FBE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77777777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 w:rsidRPr="00A14C95">
              <w:rPr>
                <w:lang w:val="nn-NO"/>
              </w:rPr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233B0A9C" w:rsidR="001341B7" w:rsidRPr="007434A9" w:rsidRDefault="003F29CC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Idemyldring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, ord i ord og -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lyden.</w:t>
            </w:r>
            <w:r w:rsidRPr="00045340">
              <w:rPr>
                <w:lang w:val="nn-NO"/>
              </w:rPr>
              <w:br/>
            </w: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</w:t>
            </w:r>
            <w:r w:rsidR="5C3D2076" w:rsidRPr="1553AEAD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: </w:t>
            </w:r>
            <w:r w:rsidR="5C3D2076" w:rsidRPr="719565B0">
              <w:rPr>
                <w:rFonts w:ascii="Segoe UI Emoji" w:hAnsi="Segoe UI Emoji" w:cstheme="majorBidi"/>
                <w:color w:val="000000" w:themeColor="text1"/>
                <w:lang w:val="nn-NO"/>
              </w:rPr>
              <w:t>klesklypeforteljing.</w:t>
            </w:r>
          </w:p>
        </w:tc>
      </w:tr>
      <w:tr w:rsidR="001B6C5E" w:rsidRPr="00A23A3C" w14:paraId="6A33A7FB" w14:textId="77777777" w:rsidTr="32356FBE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6D5D3EB8" w14:textId="77777777" w:rsidR="00F36AB0" w:rsidRDefault="00F36AB0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Addisjon og subtraksjon opp til 40</w:t>
            </w:r>
          </w:p>
          <w:p w14:paraId="7371CBEF" w14:textId="6B0C49F6" w:rsidR="00F36AB0" w:rsidRDefault="00F36AB0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Dobling og halvering</w:t>
            </w:r>
          </w:p>
          <w:p w14:paraId="35AA8817" w14:textId="2D3C0AA9" w:rsidR="00503255" w:rsidRPr="00932C8A" w:rsidRDefault="00932C8A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</w:p>
        </w:tc>
      </w:tr>
      <w:tr w:rsidR="001B6C5E" w:rsidRPr="00A23A3C" w14:paraId="3A6DE58B" w14:textId="77777777" w:rsidTr="32356FBE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EFF935E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proofErr w:type="spellStart"/>
            <w:r w:rsidR="00C32B45">
              <w:rPr>
                <w:rFonts w:ascii="Segoe UI Emoji" w:hAnsi="Segoe UI Emoji" w:cstheme="majorBidi"/>
                <w:color w:val="000000" w:themeColor="text1"/>
                <w:lang w:val="nn-NO"/>
              </w:rPr>
              <w:t>Celebration</w:t>
            </w:r>
            <w:proofErr w:type="spellEnd"/>
            <w:r w:rsidR="0069343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time!</w:t>
            </w:r>
          </w:p>
        </w:tc>
      </w:tr>
      <w:tr w:rsidR="001B6C5E" w:rsidRPr="00983C42" w14:paraId="45E1FD58" w14:textId="77777777" w:rsidTr="32356FBE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6913E89B" w:rsidR="001B6C5E" w:rsidRPr="007434A9" w:rsidRDefault="001F2889" w:rsidP="32356FB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</w:t>
            </w:r>
            <w:r w:rsidR="004D121C">
              <w:rPr>
                <w:rFonts w:ascii="Segoe UI Emoji" w:hAnsi="Segoe UI Emoji" w:cstheme="majorBidi"/>
                <w:color w:val="000000" w:themeColor="text1"/>
                <w:lang w:val="nn-NO"/>
              </w:rPr>
              <w:t>trur du på?</w:t>
            </w:r>
          </w:p>
        </w:tc>
      </w:tr>
      <w:tr w:rsidR="00A75C3E" w:rsidRPr="00626ABD" w14:paraId="519DA65D" w14:textId="77777777" w:rsidTr="32356FBE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769C8791" w:rsidR="00A75C3E" w:rsidRPr="00061CDA" w:rsidRDefault="004D121C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Kroppen</w:t>
            </w:r>
          </w:p>
        </w:tc>
      </w:tr>
      <w:tr w:rsidR="008D357A" w:rsidRPr="00693437" w14:paraId="7A08FC77" w14:textId="77777777" w:rsidTr="32356FBE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4490A06" w:rsidR="008D357A" w:rsidRPr="004870F4" w:rsidRDefault="004870F4" w:rsidP="32356F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 xml:space="preserve">Øve på å avlevere, ta imot og leike med ulike reiskapar og </w:t>
            </w:r>
            <w:proofErr w:type="spellStart"/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balltypar</w:t>
            </w:r>
            <w:proofErr w:type="spellEnd"/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, grunnleggjande rørsler og leik.</w:t>
            </w:r>
            <w:r w:rsidRPr="004870F4">
              <w:rPr>
                <w:rStyle w:val="eop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 </w:t>
            </w:r>
          </w:p>
        </w:tc>
      </w:tr>
    </w:tbl>
    <w:p w14:paraId="5179E49E" w14:textId="6D0ED224" w:rsidR="00F20280" w:rsidRPr="00F20280" w:rsidRDefault="11DF3941" w:rsidP="0A99FFC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  <w:r w:rsidR="5418FC0F"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8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2356FBE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32356FBE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3D1CD580" w:rsidR="003B09BE" w:rsidRPr="0063216C" w:rsidRDefault="00045340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  <w:r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2a og 2c har </w:t>
            </w:r>
            <w:r w:rsidR="00F97100"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>adven</w:t>
            </w:r>
            <w:r w:rsidR="0006339A">
              <w:rPr>
                <w:rFonts w:ascii="Segoe UI Emoji" w:hAnsi="Segoe UI Emoji"/>
                <w:b/>
                <w:sz w:val="22"/>
                <w:szCs w:val="22"/>
                <w:lang w:val="nn-NO"/>
              </w:rPr>
              <w:t>t</w:t>
            </w:r>
            <w:r w:rsidR="00F97100"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>s</w:t>
            </w:r>
            <w:r w:rsidR="0063216C"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>amling</w:t>
            </w:r>
            <w:r w:rsidR="0006339A">
              <w:rPr>
                <w:rFonts w:ascii="Segoe UI Emoji" w:hAnsi="Segoe UI Emoji"/>
                <w:b/>
                <w:sz w:val="22"/>
                <w:szCs w:val="22"/>
                <w:lang w:val="nn-NO"/>
              </w:rPr>
              <w:t>ar</w:t>
            </w:r>
            <w:r w:rsidR="0063216C"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 for heile skule</w:t>
            </w:r>
            <w:r w:rsid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n. </w:t>
            </w:r>
          </w:p>
        </w:tc>
        <w:tc>
          <w:tcPr>
            <w:tcW w:w="2444" w:type="dxa"/>
          </w:tcPr>
          <w:p w14:paraId="3656B9AB" w14:textId="181E650F" w:rsidR="00E0575F" w:rsidRPr="004870F4" w:rsidRDefault="316866ED" w:rsidP="32356FBE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4870F4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Ta med lilla leksebok i norsk.</w:t>
            </w:r>
          </w:p>
        </w:tc>
        <w:tc>
          <w:tcPr>
            <w:tcW w:w="2284" w:type="dxa"/>
          </w:tcPr>
          <w:p w14:paraId="19E8A8A6" w14:textId="6953E821" w:rsidR="00DD5514" w:rsidRPr="00102590" w:rsidRDefault="00DD5514" w:rsidP="32356FBE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32356FBE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 med mattebok.</w:t>
            </w:r>
          </w:p>
          <w:p w14:paraId="4101652C" w14:textId="0D9AAD04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B101A48" w14:textId="4B39B246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2b og 2</w:t>
            </w:r>
            <w:r w:rsidR="00851233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5475E077" w:rsidR="0F2573F8" w:rsidRDefault="0F2573F8" w:rsidP="69F8D031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69F8D03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52584090" w:rsidRPr="69F8D03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  <w:r w:rsidRPr="69F8D03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465016" w:rsidRPr="00693437" w14:paraId="703786F1" w14:textId="77777777" w:rsidTr="32356FBE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44A07868" w:rsidR="00970A3F" w:rsidRPr="00E0575F" w:rsidRDefault="759D498F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</w:t>
            </w:r>
            <w:r w:rsidR="7FC6D202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17C84F4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- svar på eit av spørsmåla.</w:t>
            </w:r>
            <w:r w:rsidR="7160F4E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160F4E0" w:rsidRPr="00E419A6">
              <w:rPr>
                <w:rFonts w:ascii="Segoe UI Emoji" w:eastAsia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(Du kan velje sjølv)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4E8A85C4" w:rsidR="00B31B8B" w:rsidRPr="00E0575F" w:rsidRDefault="7FC6D202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Lekseboka </w:t>
            </w:r>
            <w:r w:rsidR="28724559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- svar på eit av spørsmåla.</w:t>
            </w:r>
            <w:r w:rsidR="00E419A6" w:rsidRPr="00E419A6">
              <w:rPr>
                <w:rFonts w:ascii="Segoe UI Emoji" w:eastAsia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 (Du kan velje sjølv)</w:t>
            </w:r>
          </w:p>
        </w:tc>
        <w:tc>
          <w:tcPr>
            <w:tcW w:w="2284" w:type="dxa"/>
          </w:tcPr>
          <w:p w14:paraId="1E588D58" w14:textId="2915A84E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F36AB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</w:t>
            </w:r>
            <w:r w:rsidR="00377323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6</w:t>
            </w:r>
          </w:p>
          <w:p w14:paraId="109D9EFA" w14:textId="30135D3D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F36AB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F36AB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</w:t>
            </w:r>
            <w:r w:rsidR="001F68B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382720CE" w:rsidR="00386888" w:rsidRPr="00007AF1" w:rsidRDefault="00E603DF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>
        <w:rPr>
          <w:rFonts w:ascii="Arial Narrow" w:hAnsi="Arial Narrow"/>
          <w:sz w:val="2"/>
          <w:szCs w:val="2"/>
          <w:lang w:val="nn-NO"/>
        </w:rPr>
        <w:t>a</w:t>
      </w: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E102" w14:textId="77777777" w:rsidR="00B902A1" w:rsidRDefault="00B902A1" w:rsidP="009759BD">
      <w:r>
        <w:separator/>
      </w:r>
    </w:p>
  </w:endnote>
  <w:endnote w:type="continuationSeparator" w:id="0">
    <w:p w14:paraId="4A836E32" w14:textId="77777777" w:rsidR="00B902A1" w:rsidRDefault="00B902A1" w:rsidP="009759BD">
      <w:r>
        <w:continuationSeparator/>
      </w:r>
    </w:p>
  </w:endnote>
  <w:endnote w:type="continuationNotice" w:id="1">
    <w:p w14:paraId="10F9B8C6" w14:textId="77777777" w:rsidR="00B902A1" w:rsidRDefault="00B90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r w:rsidR="00000000">
      <w:fldChar w:fldCharType="begin"/>
    </w:r>
    <w:r w:rsidR="00000000" w:rsidRPr="00693437">
      <w:rPr>
        <w:lang w:val="nn-NO"/>
      </w:rPr>
      <w:instrText>HYPERLINK "mailto:Susanne.angell@alver.kommune.no" \t "_blank"</w:instrText>
    </w:r>
    <w:r w:rsidR="00000000">
      <w:fldChar w:fldCharType="separate"/>
    </w:r>
    <w:r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t>Susanne.angell@alver.kommune.no</w:t>
    </w:r>
    <w:r w:rsidR="00000000"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fldChar w:fldCharType="end"/>
    </w:r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33AD" w14:textId="77777777" w:rsidR="00B902A1" w:rsidRDefault="00B902A1" w:rsidP="009759BD">
      <w:r>
        <w:separator/>
      </w:r>
    </w:p>
  </w:footnote>
  <w:footnote w:type="continuationSeparator" w:id="0">
    <w:p w14:paraId="0CC2BBC0" w14:textId="77777777" w:rsidR="00B902A1" w:rsidRDefault="00B902A1" w:rsidP="009759BD">
      <w:r>
        <w:continuationSeparator/>
      </w:r>
    </w:p>
  </w:footnote>
  <w:footnote w:type="continuationNotice" w:id="1">
    <w:p w14:paraId="7182EE8C" w14:textId="77777777" w:rsidR="00B902A1" w:rsidRDefault="00B90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166"/>
    <w:rsid w:val="00095293"/>
    <w:rsid w:val="0009576E"/>
    <w:rsid w:val="00095811"/>
    <w:rsid w:val="00096161"/>
    <w:rsid w:val="00096FBE"/>
    <w:rsid w:val="000A002F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5605"/>
    <w:rsid w:val="000D58E2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9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2B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8A0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89"/>
    <w:rsid w:val="001F28F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D5D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29C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FEB"/>
    <w:rsid w:val="00356235"/>
    <w:rsid w:val="003574A6"/>
    <w:rsid w:val="003576C5"/>
    <w:rsid w:val="0035788B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77323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971"/>
    <w:rsid w:val="00385D2A"/>
    <w:rsid w:val="00385DCD"/>
    <w:rsid w:val="00386888"/>
    <w:rsid w:val="00390028"/>
    <w:rsid w:val="00390865"/>
    <w:rsid w:val="0039150F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6E99"/>
    <w:rsid w:val="003D0644"/>
    <w:rsid w:val="003D1169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0F4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6C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61AA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3437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FC5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A61"/>
    <w:rsid w:val="00A14C95"/>
    <w:rsid w:val="00A16490"/>
    <w:rsid w:val="00A165B5"/>
    <w:rsid w:val="00A16CB3"/>
    <w:rsid w:val="00A1758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1FA"/>
    <w:rsid w:val="00A80D64"/>
    <w:rsid w:val="00A8244F"/>
    <w:rsid w:val="00A82649"/>
    <w:rsid w:val="00A827F3"/>
    <w:rsid w:val="00A82B78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0574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2A1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5F10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2DED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19A6"/>
    <w:rsid w:val="00E43BC9"/>
    <w:rsid w:val="00E43D6E"/>
    <w:rsid w:val="00E4456E"/>
    <w:rsid w:val="00E44BD9"/>
    <w:rsid w:val="00E4579B"/>
    <w:rsid w:val="00E45C16"/>
    <w:rsid w:val="00E4626A"/>
    <w:rsid w:val="00E47D22"/>
    <w:rsid w:val="00E47D33"/>
    <w:rsid w:val="00E50763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2A5"/>
    <w:rsid w:val="00ED3C7B"/>
    <w:rsid w:val="00ED5AA8"/>
    <w:rsid w:val="00ED610D"/>
    <w:rsid w:val="00ED6164"/>
    <w:rsid w:val="00ED65E3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E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0934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191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5EF309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C94790"/>
    <w:rsid w:val="39E98F1B"/>
    <w:rsid w:val="39FCAF0F"/>
    <w:rsid w:val="3A1301A1"/>
    <w:rsid w:val="3A16FB76"/>
    <w:rsid w:val="3A2E5BF2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BF6A4B1"/>
    <w:rsid w:val="4C01C3A1"/>
    <w:rsid w:val="4C0EB0D9"/>
    <w:rsid w:val="4C1883C0"/>
    <w:rsid w:val="4C2E5142"/>
    <w:rsid w:val="4C339B84"/>
    <w:rsid w:val="4C4485F5"/>
    <w:rsid w:val="4C61E09A"/>
    <w:rsid w:val="4C6EA52C"/>
    <w:rsid w:val="4C822584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4488F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7FE739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32525CBF-5135-4BFA-84E2-CA3B282F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27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ca.haugen@alver.kommune.no" TargetMode="External"/><Relationship Id="rId2" Type="http://schemas.openxmlformats.org/officeDocument/2006/relationships/hyperlink" Target="mailto:Kristin.Brakstad.Traa@alver.kommune.no" TargetMode="External"/><Relationship Id="rId1" Type="http://schemas.openxmlformats.org/officeDocument/2006/relationships/hyperlink" Target="mailto:Matilde.dale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60AD0-AF1E-4C25-A9E1-608B669E31B6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customXml/itemProps2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Frank Mohn Flatøy AS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3</cp:revision>
  <cp:lastPrinted>2023-11-23T12:33:00Z</cp:lastPrinted>
  <dcterms:created xsi:type="dcterms:W3CDTF">2023-11-23T12:26:00Z</dcterms:created>
  <dcterms:modified xsi:type="dcterms:W3CDTF">2023-11-24T07:00:00Z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